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1D0E5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宋体"/>
          <w:bCs/>
          <w:sz w:val="28"/>
          <w:szCs w:val="28"/>
        </w:rPr>
        <w:t>三、相关的国际合作与交流(可选填)</w:t>
      </w:r>
    </w:p>
    <w:bookmarkEnd w:id="0"/>
    <w:p w14:paraId="1F729837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说明申报团队现有的</w:t>
      </w:r>
      <w:r>
        <w:rPr>
          <w:rFonts w:hint="eastAsia" w:ascii="宋体" w:hAnsi="宋体" w:cs="宋体"/>
          <w:sz w:val="24"/>
        </w:rPr>
        <w:t>国际科技合作交流</w:t>
      </w:r>
      <w:r>
        <w:rPr>
          <w:rFonts w:hint="eastAsia" w:ascii="宋体" w:hAnsi="宋体" w:cs="宋体"/>
          <w:sz w:val="24"/>
        </w:rPr>
        <w:t>基础和渠道、主要合作对象、合作领域、</w:t>
      </w:r>
      <w:r>
        <w:rPr>
          <w:rFonts w:hint="eastAsia" w:ascii="宋体" w:hAnsi="宋体" w:cs="宋体"/>
          <w:sz w:val="24"/>
        </w:rPr>
        <w:t>合作方式和合作</w:t>
      </w:r>
      <w:r>
        <w:rPr>
          <w:rFonts w:hint="eastAsia" w:ascii="宋体" w:hAnsi="宋体" w:cs="宋体"/>
          <w:sz w:val="24"/>
        </w:rPr>
        <w:t>成果等内容</w:t>
      </w:r>
      <w:r>
        <w:rPr>
          <w:rFonts w:hint="eastAsia" w:ascii="宋体" w:hAnsi="宋体" w:cs="宋体"/>
          <w:sz w:val="24"/>
        </w:rPr>
        <w:t>，限1000字以内。</w:t>
      </w:r>
    </w:p>
    <w:p w14:paraId="0EC705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00D4A"/>
    <w:rsid w:val="4D20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2025-11-13T01:53:00Z</dcterms:created>
  <dcterms:modified xsi:type="dcterms:W3CDTF">2025-11-13T01:53:53Z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7E1D43600D864D999DC2BFFEFCD9DB06_11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